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1ED4" w14:textId="414B9AA4" w:rsidR="00C0547A" w:rsidRP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6"/>
          <w:szCs w:val="36"/>
        </w:rPr>
      </w:pPr>
      <w:r w:rsidRPr="00C0547A">
        <w:rPr>
          <w:rStyle w:val="word-wrapper"/>
          <w:b/>
          <w:bCs/>
          <w:color w:val="242424"/>
          <w:sz w:val="36"/>
          <w:szCs w:val="36"/>
        </w:rPr>
        <w:t>ДОКУМЕНТЫ</w:t>
      </w:r>
    </w:p>
    <w:p w14:paraId="2CF056DC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14:paraId="571E2989" w14:textId="2376F999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Приёмная (конкурсная) комиссия принимает от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соискателя (представителя соискателя, действующего на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основании выданной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установленном порядке доверенности) заявление по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форме согласно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приложению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следующие документы:</w:t>
      </w:r>
    </w:p>
    <w:p w14:paraId="3B2C4F4D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личный листок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учету кадров;</w:t>
      </w:r>
    </w:p>
    <w:p w14:paraId="2DEB1158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автобиография;</w:t>
      </w:r>
    </w:p>
    <w:p w14:paraId="2E0524AD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копия документа об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образовании, подтверждающего получение высшего образования по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направлению образования "Здравоохранение", или признанного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установленном законодательством порядке документа иностранного государства 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полученном образовании 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приложения к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нему;</w:t>
      </w:r>
    </w:p>
    <w:p w14:paraId="165CD42C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копия свидетельства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признании документа об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образовании, выданного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иностранном государстве, 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установлении его эквивалентности (соответствия) документу об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образовании Республики Беларусь (при необходимости);</w:t>
      </w:r>
    </w:p>
    <w:p w14:paraId="02444EDD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копия сертификата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прохождении интернатуры (стажировки);</w:t>
      </w:r>
    </w:p>
    <w:p w14:paraId="11923494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копия документа 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наличии квалификационной категории (при наличии);</w:t>
      </w:r>
    </w:p>
    <w:p w14:paraId="30F7BF67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выписка (копия) из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трудовой книжки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(или) иных документов, подтверждающих стаж работы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должности врача-специалиста (при наличии);</w:t>
      </w:r>
    </w:p>
    <w:p w14:paraId="2B768E4A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копия национального диплома кандидата наук, национального диплома доктора наук или приравненных к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ним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установленном законодательством порядке документов иностранного государства 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присуждении ученой степени (при наличии);</w:t>
      </w:r>
    </w:p>
    <w:p w14:paraId="7E3D6560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копия справки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самостоятельном трудоустройстве (при наличии);</w:t>
      </w:r>
    </w:p>
    <w:p w14:paraId="1467126F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три цветные фотографии размером 3 х 4 см;</w:t>
      </w:r>
    </w:p>
    <w:p w14:paraId="513AD7DB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медицинская справка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состоянии здоровья;</w:t>
      </w:r>
    </w:p>
    <w:p w14:paraId="5977DADA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копия документа, удостоверяющего личность;</w:t>
      </w:r>
    </w:p>
    <w:p w14:paraId="6613C56B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копия документа, подтверждающего право пребывания на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территории Республики Беларусь (для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иностранных граждан);</w:t>
      </w:r>
    </w:p>
    <w:p w14:paraId="1F898D1D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копии иных документов, подтверждающих преимущественное право на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прием для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прохождения подготовки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клинической ординатуре.</w:t>
      </w:r>
    </w:p>
    <w:p w14:paraId="7AF752F2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Документы, предусмотренные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абзацах четвертом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- седьмом, девятом, десятом, тринадцатом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- пятнадцатом части первой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настоящего пункта, для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сверки содержащихся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них данных представляются с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одновременным предъявлением оригиналов соответствующих документов.</w:t>
      </w:r>
    </w:p>
    <w:p w14:paraId="7D35FDB4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Дополнительно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приемную (конкурсную) комиссию предоставляется:</w:t>
      </w:r>
    </w:p>
    <w:p w14:paraId="1B52E2E5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lastRenderedPageBreak/>
        <w:t>направление нанимателя, являющегося бюджетной организацией (при его наличии);</w:t>
      </w:r>
    </w:p>
    <w:p w14:paraId="55D73272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заключение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медико-реабилитационной экспертной комиссии (при наличии инвалидности) или заключение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врачебно-консультационной комиссии 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наличии противопоказаний к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работе по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полученной ранее специальности 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присвоенной квалификации.</w:t>
      </w:r>
    </w:p>
    <w:p w14:paraId="3BB735A7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 документам, исполненным на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иностранном языке, прилагается перевод на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белорусский или русский язык. При этом верность перевода или подлинность подписи переводчика должны быть засвидетельствованы нотариально.</w:t>
      </w:r>
    </w:p>
    <w:p w14:paraId="7E921344" w14:textId="77777777" w:rsidR="00C0547A" w:rsidRDefault="00C0547A" w:rsidP="00C0547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Представитель соискателя, действующий на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основании выданной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установленном порядке доверенности, подает документы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приемную (конкурсную) комиссию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случае невозможности прибытия соискателя для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их подачи по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уважительной причине (временная нетрудоспособность, участие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международных конгрессах, семинарах, конкурсах, служебная командировка или иные обстоятельства, подтвержденные документально), 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также дополнительно представляет документы, подтверждающие невозможность прибытия соискателя. Уважительность причины устанавливается приемной (конкурсной) комиссией на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основании представленных документов.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случае признания причин неуважительными приемная (конкурсная) комиссия отказывает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приеме документов.</w:t>
      </w:r>
    </w:p>
    <w:p w14:paraId="44FA2278" w14:textId="77777777" w:rsidR="00C0547A" w:rsidRDefault="00C0547A" w:rsidP="00C0547A">
      <w:pPr>
        <w:shd w:val="clear" w:color="auto" w:fill="FFFFFF"/>
        <w:spacing w:after="300" w:line="360" w:lineRule="atLeast"/>
        <w:rPr>
          <w:rFonts w:ascii="Inter" w:eastAsia="Times New Roman" w:hAnsi="Inter"/>
          <w:color w:val="1A2442"/>
          <w:spacing w:val="0"/>
          <w:sz w:val="24"/>
          <w:szCs w:val="24"/>
          <w:lang w:eastAsia="ru-RU"/>
        </w:rPr>
      </w:pPr>
    </w:p>
    <w:p w14:paraId="4B093EB8" w14:textId="63C22E8D" w:rsidR="00C0547A" w:rsidRPr="00F83831" w:rsidRDefault="00C0547A" w:rsidP="00C0547A">
      <w:pPr>
        <w:shd w:val="clear" w:color="auto" w:fill="FFFFFF"/>
        <w:spacing w:after="300" w:line="360" w:lineRule="atLeast"/>
        <w:rPr>
          <w:rFonts w:ascii="Inter" w:eastAsia="Times New Roman" w:hAnsi="Inter"/>
          <w:color w:val="1A2442"/>
          <w:spacing w:val="0"/>
          <w:sz w:val="24"/>
          <w:szCs w:val="24"/>
          <w:lang w:eastAsia="ru-RU"/>
        </w:rPr>
      </w:pPr>
      <w:r w:rsidRPr="00F83831">
        <w:rPr>
          <w:rFonts w:ascii="Inter" w:eastAsia="Times New Roman" w:hAnsi="Inter"/>
          <w:color w:val="1A2442"/>
          <w:spacing w:val="0"/>
          <w:sz w:val="24"/>
          <w:szCs w:val="24"/>
          <w:lang w:eastAsia="ru-RU"/>
        </w:rPr>
        <w:t xml:space="preserve">Для получения более подробной информации можно обращаться по телефонам – (8 017) </w:t>
      </w:r>
      <w:r>
        <w:rPr>
          <w:rFonts w:ascii="Inter" w:eastAsia="Times New Roman" w:hAnsi="Inter"/>
          <w:color w:val="1A2442"/>
          <w:spacing w:val="0"/>
          <w:sz w:val="24"/>
          <w:szCs w:val="24"/>
          <w:lang w:eastAsia="ru-RU"/>
        </w:rPr>
        <w:t xml:space="preserve">287 10 25 </w:t>
      </w:r>
      <w:proofErr w:type="spellStart"/>
      <w:r>
        <w:rPr>
          <w:rFonts w:ascii="Inter" w:eastAsia="Times New Roman" w:hAnsi="Inter"/>
          <w:color w:val="1A2442"/>
          <w:spacing w:val="0"/>
          <w:sz w:val="24"/>
          <w:szCs w:val="24"/>
          <w:lang w:eastAsia="ru-RU"/>
        </w:rPr>
        <w:t>П</w:t>
      </w:r>
      <w:r w:rsidR="00833956">
        <w:rPr>
          <w:rFonts w:ascii="Inter" w:eastAsia="Times New Roman" w:hAnsi="Inter"/>
          <w:color w:val="1A2442"/>
          <w:spacing w:val="0"/>
          <w:sz w:val="24"/>
          <w:szCs w:val="24"/>
          <w:lang w:eastAsia="ru-RU"/>
        </w:rPr>
        <w:t>р</w:t>
      </w:r>
      <w:r>
        <w:rPr>
          <w:rFonts w:ascii="Inter" w:eastAsia="Times New Roman" w:hAnsi="Inter"/>
          <w:color w:val="1A2442"/>
          <w:spacing w:val="0"/>
          <w:sz w:val="24"/>
          <w:szCs w:val="24"/>
          <w:lang w:eastAsia="ru-RU"/>
        </w:rPr>
        <w:t>олесковская</w:t>
      </w:r>
      <w:proofErr w:type="spellEnd"/>
      <w:r>
        <w:rPr>
          <w:rFonts w:ascii="Inter" w:eastAsia="Times New Roman" w:hAnsi="Inter"/>
          <w:color w:val="1A2442"/>
          <w:spacing w:val="0"/>
          <w:sz w:val="24"/>
          <w:szCs w:val="24"/>
          <w:lang w:eastAsia="ru-RU"/>
        </w:rPr>
        <w:t xml:space="preserve"> Инна Витальевна</w:t>
      </w:r>
    </w:p>
    <w:p w14:paraId="34CF2591" w14:textId="77777777" w:rsidR="00455941" w:rsidRDefault="00455941"/>
    <w:sectPr w:rsidR="00455941" w:rsidSect="00C0547A">
      <w:pgSz w:w="11905" w:h="16837"/>
      <w:pgMar w:top="1134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B"/>
    <w:rsid w:val="00002E41"/>
    <w:rsid w:val="00455941"/>
    <w:rsid w:val="00833956"/>
    <w:rsid w:val="00C0547A"/>
    <w:rsid w:val="00E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B6CA21"/>
  <w15:chartTrackingRefBased/>
  <w15:docId w15:val="{44906C51-A574-4DCD-BE05-391EE80D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7A"/>
    <w:rPr>
      <w:rFonts w:ascii="Times New Roman" w:hAnsi="Times New Roman" w:cs="Times New Roman"/>
      <w:spacing w:val="-10"/>
      <w:kern w:val="0"/>
      <w:sz w:val="30"/>
      <w:szCs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C0547A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word-wrapper">
    <w:name w:val="word-wrapper"/>
    <w:basedOn w:val="a0"/>
    <w:rsid w:val="00C0547A"/>
  </w:style>
  <w:style w:type="character" w:customStyle="1" w:styleId="fake-non-breaking-space">
    <w:name w:val="fake-non-breaking-space"/>
    <w:basedOn w:val="a0"/>
    <w:rsid w:val="00C0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mishkov</dc:creator>
  <cp:keywords/>
  <dc:description/>
  <cp:lastModifiedBy>mishkov</cp:lastModifiedBy>
  <cp:revision>3</cp:revision>
  <dcterms:created xsi:type="dcterms:W3CDTF">2024-06-28T12:12:00Z</dcterms:created>
  <dcterms:modified xsi:type="dcterms:W3CDTF">2024-06-28T12:35:00Z</dcterms:modified>
</cp:coreProperties>
</file>